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CF" w:rsidRDefault="007B496F">
      <w:r>
        <w:t>Frédéric BAULE 29/03/2017 09h30</w:t>
      </w:r>
    </w:p>
    <w:p w:rsidR="007B496F" w:rsidRPr="007B496F" w:rsidRDefault="007B496F">
      <w:pPr>
        <w:rPr>
          <w:b/>
          <w:u w:val="single"/>
        </w:rPr>
      </w:pPr>
      <w:r w:rsidRPr="007B496F">
        <w:rPr>
          <w:b/>
          <w:u w:val="single"/>
        </w:rPr>
        <w:t>Pratiques économiques sociales et environnementales pour les générations futures</w:t>
      </w:r>
    </w:p>
    <w:p w:rsidR="007B496F" w:rsidRDefault="007B496F"/>
    <w:p w:rsidR="007B496F" w:rsidRDefault="007B496F">
      <w:r>
        <w:t>Frédéric Baule : 4 enfants ancien élève enseignement catholique embauché dans une compagnie pétrolière responsable trader sur les marchés de produits pétroliers et dérivés</w:t>
      </w:r>
    </w:p>
    <w:p w:rsidR="007B496F" w:rsidRDefault="00142997">
      <w:r>
        <w:t>Difficulté de partager sa vie entre la règle de St Benoit et les marchés financiers</w:t>
      </w:r>
    </w:p>
    <w:p w:rsidR="00142997" w:rsidRDefault="00142997">
      <w:r>
        <w:t>Formation théologique cycle C au centre SEVRES comme son épouse</w:t>
      </w:r>
    </w:p>
    <w:p w:rsidR="00142997" w:rsidRDefault="00142997">
      <w:r>
        <w:t>Pour lui manque de pratique dans les pratiques de bio éthique</w:t>
      </w:r>
    </w:p>
    <w:p w:rsidR="00142997" w:rsidRDefault="00142997">
      <w:r>
        <w:t xml:space="preserve">Exemple : réalité </w:t>
      </w:r>
      <w:r w:rsidR="005E29AB">
        <w:t>technologique</w:t>
      </w:r>
      <w:r>
        <w:t xml:space="preserve">  = robot algorithmique </w:t>
      </w:r>
      <w:r w:rsidR="005E29AB">
        <w:t>à</w:t>
      </w:r>
      <w:r>
        <w:t xml:space="preserve"> haute fréquence ne se retrouvent pas dans la lecture de la vie des apôtres</w:t>
      </w:r>
    </w:p>
    <w:p w:rsidR="00142997" w:rsidRDefault="00142997">
      <w:r>
        <w:t>« 20 propositions pour réformer le capitalisme » issu du travail d’un cercle</w:t>
      </w:r>
    </w:p>
    <w:p w:rsidR="00142997" w:rsidRDefault="00142997">
      <w:r>
        <w:t>Ethique économique et sociale, interventions dans diverses structures publiques</w:t>
      </w:r>
    </w:p>
    <w:p w:rsidR="00142997" w:rsidRDefault="00142997">
      <w:r>
        <w:t xml:space="preserve">Structure de veille : Quelle politique tarifaire </w:t>
      </w:r>
      <w:r w:rsidR="005E29AB">
        <w:t>à</w:t>
      </w:r>
      <w:r>
        <w:t xml:space="preserve"> appliquer dans un établissement</w:t>
      </w:r>
    </w:p>
    <w:p w:rsidR="00142997" w:rsidRDefault="00142997">
      <w:r>
        <w:t>Les voyages scolaires dans une éthique sociale</w:t>
      </w:r>
    </w:p>
    <w:p w:rsidR="00142997" w:rsidRDefault="00142997">
      <w:r>
        <w:t>Membre du CA de BERGERAC membre de l’UROGEC</w:t>
      </w:r>
    </w:p>
    <w:p w:rsidR="00142997" w:rsidRDefault="00142997">
      <w:r>
        <w:t>Quelle cohérence entre nos pratiques économiques et le service de l’Eglise</w:t>
      </w:r>
    </w:p>
    <w:p w:rsidR="00142997" w:rsidRDefault="00142997">
      <w:r>
        <w:t xml:space="preserve">Que puis-je partager et mettre à disposition pour trouver des éléments de </w:t>
      </w:r>
      <w:r w:rsidR="005E29AB">
        <w:t>réflexion</w:t>
      </w:r>
      <w:r>
        <w:t xml:space="preserve"> pour appliquer des pratiques pas de solutions toutes faites</w:t>
      </w:r>
    </w:p>
    <w:p w:rsidR="00142997" w:rsidRDefault="00142997">
      <w:r>
        <w:t>Travail personnel à débattre</w:t>
      </w:r>
    </w:p>
    <w:p w:rsidR="00142997" w:rsidRDefault="00142997">
      <w:r>
        <w:t xml:space="preserve">3 temps : </w:t>
      </w:r>
    </w:p>
    <w:p w:rsidR="00142997" w:rsidRDefault="00142997" w:rsidP="00142997">
      <w:pPr>
        <w:pStyle w:val="Paragraphedeliste"/>
        <w:numPr>
          <w:ilvl w:val="0"/>
          <w:numId w:val="1"/>
        </w:numPr>
      </w:pPr>
      <w:r>
        <w:t>Entreprise d’Eglise ? Qui sommes-nous ?</w:t>
      </w:r>
    </w:p>
    <w:p w:rsidR="00142997" w:rsidRDefault="00142997" w:rsidP="00142997">
      <w:pPr>
        <w:ind w:left="360"/>
      </w:pPr>
      <w:r>
        <w:t>Quelle est notre activité : une entreprise, une entreprise d’Eglise un service d’Eglise ?</w:t>
      </w:r>
    </w:p>
    <w:p w:rsidR="005F5188" w:rsidRDefault="005F5188" w:rsidP="005F5188">
      <w:pPr>
        <w:pStyle w:val="Paragraphedeliste"/>
        <w:numPr>
          <w:ilvl w:val="0"/>
          <w:numId w:val="2"/>
        </w:numPr>
      </w:pPr>
      <w:r>
        <w:t xml:space="preserve">La famille GEC : </w:t>
      </w:r>
    </w:p>
    <w:p w:rsidR="007B496F" w:rsidRDefault="005F5188" w:rsidP="005F5188">
      <w:pPr>
        <w:pStyle w:val="Paragraphedeliste"/>
        <w:numPr>
          <w:ilvl w:val="0"/>
          <w:numId w:val="1"/>
        </w:numPr>
      </w:pPr>
      <w:r>
        <w:t>l’enseignement catholique est un secteur d’activité une branche professionnelle en relation avec les pouvoirs publics</w:t>
      </w:r>
    </w:p>
    <w:p w:rsidR="005F5188" w:rsidRDefault="005F5188" w:rsidP="005F5188">
      <w:pPr>
        <w:pStyle w:val="Paragraphedeliste"/>
        <w:numPr>
          <w:ilvl w:val="0"/>
          <w:numId w:val="1"/>
        </w:numPr>
      </w:pPr>
      <w:r>
        <w:t xml:space="preserve">Augustin de Romanet intervient sans une session sur la gestion et le management </w:t>
      </w:r>
    </w:p>
    <w:p w:rsidR="005F5188" w:rsidRDefault="005F5188" w:rsidP="005F5188">
      <w:pPr>
        <w:pStyle w:val="Paragraphedeliste"/>
        <w:numPr>
          <w:ilvl w:val="0"/>
          <w:numId w:val="1"/>
        </w:numPr>
      </w:pPr>
      <w:r>
        <w:t>Outils de gestion INDICE proposé pour la performance économique</w:t>
      </w:r>
    </w:p>
    <w:p w:rsidR="005F5188" w:rsidRDefault="005F5188" w:rsidP="005F5188">
      <w:pPr>
        <w:pStyle w:val="Paragraphedeliste"/>
        <w:numPr>
          <w:ilvl w:val="0"/>
          <w:numId w:val="1"/>
        </w:numPr>
      </w:pPr>
      <w:r>
        <w:t xml:space="preserve">Définition OGEC = asso au service de l’enseignement catholique enjeux de flux éco. « Entreprise privé » </w:t>
      </w:r>
      <w:r w:rsidR="005E29AB">
        <w:t>à</w:t>
      </w:r>
      <w:r>
        <w:t xml:space="preserve"> qui appartient l’entreprise ?</w:t>
      </w:r>
    </w:p>
    <w:p w:rsidR="005F5188" w:rsidRDefault="005F5188" w:rsidP="005F5188">
      <w:pPr>
        <w:pStyle w:val="Paragraphedeliste"/>
      </w:pPr>
      <w:r>
        <w:t>« Gestion rigoureuse comme une entreprise » = durabilité du projet éducatif</w:t>
      </w:r>
    </w:p>
    <w:p w:rsidR="005F5188" w:rsidRDefault="005F5188" w:rsidP="005F5188">
      <w:pPr>
        <w:pStyle w:val="Paragraphedeliste"/>
      </w:pPr>
      <w:r>
        <w:t xml:space="preserve">Mais alors qu’est-ce qu’une entreprise ? </w:t>
      </w:r>
      <w:r w:rsidR="005E29AB">
        <w:t>Capital</w:t>
      </w:r>
      <w:r>
        <w:t xml:space="preserve"> + travail associés </w:t>
      </w:r>
    </w:p>
    <w:p w:rsidR="005F5188" w:rsidRDefault="005F5188" w:rsidP="005F5188">
      <w:pPr>
        <w:pStyle w:val="Paragraphedeliste"/>
      </w:pPr>
      <w:r>
        <w:t>Lieu de création en commun, une communauté de destin projet de création collective</w:t>
      </w:r>
    </w:p>
    <w:p w:rsidR="005F5188" w:rsidRDefault="005F5188" w:rsidP="005F5188">
      <w:pPr>
        <w:pStyle w:val="Paragraphedeliste"/>
      </w:pPr>
      <w:r>
        <w:t>« </w:t>
      </w:r>
      <w:r w:rsidR="005E29AB">
        <w:t>L’entreprise</w:t>
      </w:r>
      <w:r>
        <w:t xml:space="preserve"> est le lieu de création sociale et financière » la société n’en est que le vecteur juridique</w:t>
      </w:r>
    </w:p>
    <w:p w:rsidR="005F5188" w:rsidRDefault="002D583B" w:rsidP="005F5188">
      <w:pPr>
        <w:pStyle w:val="Paragraphedeliste"/>
      </w:pPr>
      <w:r>
        <w:t>LE financement de la structure juridique de la société sert au projet d’établissement</w:t>
      </w:r>
    </w:p>
    <w:p w:rsidR="002D583B" w:rsidRDefault="002D583B" w:rsidP="005F5188">
      <w:pPr>
        <w:pStyle w:val="Paragraphedeliste"/>
      </w:pPr>
      <w:r>
        <w:t xml:space="preserve">Quel type d’entreprise : économie sociale et solidaire = la loi HAMON de 2014 sur l’organisation sociale et solidaire = la notion d’entreprise s’est élargie avec les associations, </w:t>
      </w:r>
      <w:r>
        <w:lastRenderedPageBreak/>
        <w:t>les coopératives</w:t>
      </w:r>
      <w:r w:rsidR="004D2A33">
        <w:t xml:space="preserve"> - </w:t>
      </w:r>
      <w:r>
        <w:t xml:space="preserve"> exemple le crédit agricole intègre cette organisation, l’enseignement catholique est concerné par l’ESS.</w:t>
      </w:r>
    </w:p>
    <w:p w:rsidR="00024AFE" w:rsidRDefault="002D583B" w:rsidP="00024AFE">
      <w:pPr>
        <w:pStyle w:val="Paragraphedeliste"/>
      </w:pPr>
      <w:r>
        <w:t>« Social business »</w:t>
      </w:r>
      <w:r w:rsidR="004D2A33">
        <w:t xml:space="preserve"> exemple du micro crédit en Asie du S</w:t>
      </w:r>
      <w:r>
        <w:t>ud</w:t>
      </w:r>
      <w:r w:rsidR="004D2A33">
        <w:t>-</w:t>
      </w:r>
      <w:r>
        <w:t xml:space="preserve">est -&gt; but ultime = créer des bénéfices sociaux, sociétaux et le financier est le moyen mais le déficit n’est pas de mise pour des raisons d’indépendance Une MBE fait partie des instruments pour atteindre son objectif de projet. Les profits sont réinvestis dans l’entreprise exemple </w:t>
      </w:r>
      <w:r w:rsidR="005E29AB">
        <w:t>concret</w:t>
      </w:r>
      <w:r>
        <w:t xml:space="preserve"> = la SIDI </w:t>
      </w:r>
      <w:r w:rsidR="00024AFE">
        <w:t>financement de projets du CCFD dans les pays émergents, structure juridique qui lève les fonds les actionnaires ne sont pas rémunérés mais la mise de fonds peut être récupérée = 18 millions levés pour 17 millions de projets d’ONG = apports de garanties aux projets avec assistance technique par des bénévoles le SIDI (24 salariés depuis 1983)</w:t>
      </w:r>
    </w:p>
    <w:p w:rsidR="004D2A33" w:rsidRDefault="004D2A33" w:rsidP="00024AFE">
      <w:pPr>
        <w:pStyle w:val="Paragraphedeliste"/>
      </w:pPr>
      <w:r>
        <w:t>Discours de la famille GEC et le projet d’enseignement catholique = entreprise à utilité sociétale = projet d’établissement</w:t>
      </w:r>
    </w:p>
    <w:p w:rsidR="004D2A33" w:rsidRDefault="004D2A33" w:rsidP="00024AFE">
      <w:pPr>
        <w:pStyle w:val="Paragraphedeliste"/>
      </w:pPr>
      <w:r>
        <w:t>Au service d’un projet ecclésial = projet d’église</w:t>
      </w:r>
    </w:p>
    <w:p w:rsidR="004D2A33" w:rsidRDefault="00A01C78" w:rsidP="00A01C78">
      <w:pPr>
        <w:pStyle w:val="Paragraphedeliste"/>
        <w:numPr>
          <w:ilvl w:val="0"/>
          <w:numId w:val="1"/>
        </w:numPr>
      </w:pPr>
      <w:r>
        <w:t>Contexte dans lequel nous opérons :</w:t>
      </w:r>
    </w:p>
    <w:p w:rsidR="00A01C78" w:rsidRDefault="00A01C78" w:rsidP="00A01C78">
      <w:pPr>
        <w:pStyle w:val="Paragraphedeliste"/>
      </w:pPr>
      <w:r>
        <w:t>Ce qui se passe dans nos maisons communes</w:t>
      </w:r>
    </w:p>
    <w:p w:rsidR="00A01C78" w:rsidRDefault="00A01C78" w:rsidP="00A01C78">
      <w:pPr>
        <w:pStyle w:val="Paragraphedeliste"/>
      </w:pPr>
      <w:r>
        <w:t xml:space="preserve">Dimension spirituelle de la transition énergétique ? </w:t>
      </w:r>
    </w:p>
    <w:p w:rsidR="00A01C78" w:rsidRDefault="00A01C78" w:rsidP="00A01C78">
      <w:pPr>
        <w:pStyle w:val="Paragraphedeliste"/>
        <w:numPr>
          <w:ilvl w:val="0"/>
          <w:numId w:val="3"/>
        </w:numPr>
      </w:pPr>
      <w:r>
        <w:t>Silence radio depuis la COP21 en 2015, plus d’actualité</w:t>
      </w:r>
    </w:p>
    <w:p w:rsidR="00A01C78" w:rsidRDefault="00A01C78" w:rsidP="00A01C78">
      <w:pPr>
        <w:pStyle w:val="Paragraphedeliste"/>
        <w:ind w:left="1080"/>
      </w:pPr>
      <w:r>
        <w:t>Logique d’indifférence en face de l’évolution des équipements des logements, vague de mieux-être</w:t>
      </w:r>
    </w:p>
    <w:p w:rsidR="00A01C78" w:rsidRDefault="00A01C78" w:rsidP="00A01C78">
      <w:pPr>
        <w:pStyle w:val="Paragraphedeliste"/>
        <w:ind w:left="1080"/>
      </w:pPr>
      <w:r>
        <w:t xml:space="preserve">Commerce de </w:t>
      </w:r>
      <w:r w:rsidR="005E29AB">
        <w:t>centre-ville</w:t>
      </w:r>
      <w:r>
        <w:t xml:space="preserve"> 87 000 épiceries en 1966 à 14 000 en 2016 = sans mobilité pas de vie possible dans le schéma actuel</w:t>
      </w:r>
    </w:p>
    <w:p w:rsidR="00A01C78" w:rsidRDefault="0062162D" w:rsidP="00A01C78">
      <w:pPr>
        <w:pStyle w:val="Paragraphedeliste"/>
        <w:ind w:left="1080"/>
      </w:pPr>
      <w:r>
        <w:t>Evolution du climat : température en augmentation de plus de 1° depuis le début de l’ère industrielle alors que la COP 21 fixe 2° comme maxi</w:t>
      </w:r>
    </w:p>
    <w:p w:rsidR="0062162D" w:rsidRDefault="0062162D" w:rsidP="00A01C78">
      <w:pPr>
        <w:pStyle w:val="Paragraphedeliste"/>
        <w:ind w:left="1080"/>
      </w:pPr>
      <w:r>
        <w:t>Les teneurs en CO2 actuelles n’ont jamais été atteintes, elles sont dues à l’activité humaine</w:t>
      </w:r>
    </w:p>
    <w:p w:rsidR="0062162D" w:rsidRDefault="0062162D" w:rsidP="00A01C78">
      <w:pPr>
        <w:pStyle w:val="Paragraphedeliste"/>
        <w:ind w:left="1080"/>
      </w:pPr>
      <w:r>
        <w:t>LE CO2 émis actuel restera 125 ans dans l’atmosphère</w:t>
      </w:r>
    </w:p>
    <w:p w:rsidR="0062162D" w:rsidRDefault="00B95FDB" w:rsidP="00A01C78">
      <w:pPr>
        <w:pStyle w:val="Paragraphedeliste"/>
        <w:ind w:left="1080"/>
      </w:pPr>
      <w:r>
        <w:t>Au-delà de 2 ° l’impact environnemental bascule dans l’inconnu</w:t>
      </w:r>
    </w:p>
    <w:p w:rsidR="00B95FDB" w:rsidRDefault="00B95FDB" w:rsidP="00A01C78">
      <w:pPr>
        <w:pStyle w:val="Paragraphedeliste"/>
        <w:ind w:left="1080"/>
      </w:pPr>
      <w:r>
        <w:t>Concept de justice et d’équité : les émissions de CO2 sont inégalement réparties sur la planète, rien ne doit interdire les pays émergents à accéder au mieux-être</w:t>
      </w:r>
    </w:p>
    <w:p w:rsidR="00B95FDB" w:rsidRDefault="00B95FDB" w:rsidP="00A01C78">
      <w:pPr>
        <w:pStyle w:val="Paragraphedeliste"/>
        <w:ind w:left="1080"/>
      </w:pPr>
      <w:r>
        <w:t>Pour réussir : 175 pays se sont mis d’accord en 2015 avec la COP21</w:t>
      </w:r>
    </w:p>
    <w:p w:rsidR="00B95FDB" w:rsidRDefault="00B95FDB" w:rsidP="00A01C78">
      <w:pPr>
        <w:pStyle w:val="Paragraphedeliste"/>
        <w:ind w:left="1080"/>
      </w:pPr>
      <w:r>
        <w:t>Option préférentielle pour les plus pauvres, les plus faibles : en parallèle du climat objectifs sociétaux et sociaux</w:t>
      </w:r>
    </w:p>
    <w:p w:rsidR="00B95FDB" w:rsidRDefault="00B95FDB" w:rsidP="00A01C78">
      <w:pPr>
        <w:pStyle w:val="Paragraphedeliste"/>
        <w:ind w:left="1080"/>
      </w:pPr>
      <w:r>
        <w:t>Résultats de la COP21 = limités</w:t>
      </w:r>
    </w:p>
    <w:p w:rsidR="006E3303" w:rsidRDefault="00B95FDB" w:rsidP="006E3303">
      <w:pPr>
        <w:pStyle w:val="Paragraphedeliste"/>
        <w:ind w:left="1080"/>
      </w:pPr>
      <w:r>
        <w:t>COP22</w:t>
      </w:r>
      <w:r w:rsidR="006E3303">
        <w:t> : quels acteurs aujourd’hui avec le positionnement de Trump et le retard Français</w:t>
      </w:r>
    </w:p>
    <w:p w:rsidR="006E3303" w:rsidRDefault="006E3303" w:rsidP="006E3303">
      <w:pPr>
        <w:pStyle w:val="Paragraphedeliste"/>
        <w:ind w:left="1080"/>
      </w:pPr>
      <w:r>
        <w:t>On est passé de l’accord de Kyoto réalisé par des experts à une autre méthode : vision commune puis quelles mesures selon ses moyens pour atteindre cette vision pour réduire les gaz à effet de serre</w:t>
      </w:r>
    </w:p>
    <w:p w:rsidR="006E3303" w:rsidRDefault="006E3303" w:rsidP="006E3303">
      <w:pPr>
        <w:pStyle w:val="Paragraphedeliste"/>
        <w:ind w:left="1080"/>
      </w:pPr>
      <w:r>
        <w:t xml:space="preserve">17 partenariats pour </w:t>
      </w:r>
    </w:p>
    <w:p w:rsidR="006E3303" w:rsidRDefault="006E3303" w:rsidP="006E3303">
      <w:pPr>
        <w:pStyle w:val="Paragraphedeliste"/>
        <w:ind w:left="1080"/>
      </w:pPr>
      <w:r>
        <w:t>Quelques lignes d’orientation</w:t>
      </w:r>
    </w:p>
    <w:p w:rsidR="006E3303" w:rsidRDefault="005E29AB" w:rsidP="006E3303">
      <w:pPr>
        <w:pStyle w:val="Paragraphedeliste"/>
        <w:numPr>
          <w:ilvl w:val="0"/>
          <w:numId w:val="1"/>
        </w:numPr>
      </w:pPr>
      <w:r>
        <w:t>Le</w:t>
      </w:r>
      <w:r w:rsidR="006E3303">
        <w:t xml:space="preserve"> solaire devient rentable pour concurrencer, logique d’énergie locale partagée, la loi autorise la consommation de l’énergie produite par </w:t>
      </w:r>
      <w:r w:rsidR="00E155EB">
        <w:t xml:space="preserve">ses panneaux photo </w:t>
      </w:r>
      <w:r>
        <w:t>voltaïques</w:t>
      </w:r>
    </w:p>
    <w:p w:rsidR="00E155EB" w:rsidRDefault="005E29AB" w:rsidP="006E3303">
      <w:pPr>
        <w:pStyle w:val="Paragraphedeliste"/>
        <w:numPr>
          <w:ilvl w:val="0"/>
          <w:numId w:val="1"/>
        </w:numPr>
      </w:pPr>
      <w:r>
        <w:t>Il faudrait réduire de 5% par an nos émissions de GES à partir de  2018 pour limiter à 2° l’élévation de la température.</w:t>
      </w:r>
    </w:p>
    <w:p w:rsidR="005E29AB" w:rsidRDefault="005E29AB" w:rsidP="006E3303">
      <w:pPr>
        <w:pStyle w:val="Paragraphedeliste"/>
        <w:numPr>
          <w:ilvl w:val="0"/>
          <w:numId w:val="1"/>
        </w:numPr>
      </w:pPr>
      <w:r>
        <w:t xml:space="preserve">3 étapes = </w:t>
      </w:r>
    </w:p>
    <w:p w:rsidR="005E29AB" w:rsidRDefault="005E29AB" w:rsidP="005E29AB">
      <w:pPr>
        <w:pStyle w:val="Paragraphedeliste"/>
        <w:numPr>
          <w:ilvl w:val="0"/>
          <w:numId w:val="3"/>
        </w:numPr>
      </w:pPr>
      <w:r>
        <w:t>en quoi j’émets des GES</w:t>
      </w:r>
    </w:p>
    <w:p w:rsidR="005E29AB" w:rsidRDefault="005E29AB" w:rsidP="005E29AB">
      <w:pPr>
        <w:pStyle w:val="Paragraphedeliste"/>
        <w:numPr>
          <w:ilvl w:val="0"/>
          <w:numId w:val="3"/>
        </w:numPr>
      </w:pPr>
      <w:r>
        <w:t>Emissions indirectes en fonction de l’énergie importée</w:t>
      </w:r>
    </w:p>
    <w:p w:rsidR="005E29AB" w:rsidRDefault="00E40786" w:rsidP="005E29AB">
      <w:pPr>
        <w:pStyle w:val="Paragraphedeliste"/>
        <w:numPr>
          <w:ilvl w:val="0"/>
          <w:numId w:val="3"/>
        </w:numPr>
      </w:pPr>
      <w:r>
        <w:t>Processus que je d</w:t>
      </w:r>
      <w:r w:rsidR="005E29AB">
        <w:t xml:space="preserve">éveloppe </w:t>
      </w:r>
      <w:r>
        <w:t>= consommation en CO2</w:t>
      </w:r>
    </w:p>
    <w:p w:rsidR="00E40786" w:rsidRDefault="00E40786" w:rsidP="00E40786">
      <w:pPr>
        <w:pStyle w:val="Paragraphedeliste"/>
        <w:ind w:left="1080"/>
      </w:pPr>
      <w:r>
        <w:t>Diminuer le contenu carbone de l’énergie</w:t>
      </w:r>
    </w:p>
    <w:p w:rsidR="00E40786" w:rsidRDefault="00E40786" w:rsidP="00E40786">
      <w:pPr>
        <w:pStyle w:val="Paragraphedeliste"/>
        <w:ind w:left="1080"/>
      </w:pPr>
      <w:r>
        <w:lastRenderedPageBreak/>
        <w:t>Diminuer les qua</w:t>
      </w:r>
      <w:r w:rsidR="0026264F">
        <w:t>ntités d’énergie consommée</w:t>
      </w:r>
    </w:p>
    <w:p w:rsidR="0026264F" w:rsidRDefault="0026264F" w:rsidP="0026264F">
      <w:pPr>
        <w:pStyle w:val="Paragraphedeliste"/>
        <w:ind w:left="1080"/>
      </w:pPr>
      <w:r>
        <w:t>Exemple AXA : un monde au-delà de 4° le monde n’est plus assurable, on ne peut pas être assureur et climato sceptique</w:t>
      </w:r>
    </w:p>
    <w:p w:rsidR="0026264F" w:rsidRDefault="0026264F" w:rsidP="0026264F">
      <w:pPr>
        <w:pStyle w:val="Paragraphedeliste"/>
        <w:ind w:left="1080"/>
      </w:pPr>
      <w:r>
        <w:t>Dire ce que l’on fait et faire ce que l’on dit</w:t>
      </w:r>
    </w:p>
    <w:p w:rsidR="0026264F" w:rsidRDefault="0026264F" w:rsidP="0026264F">
      <w:pPr>
        <w:pStyle w:val="Paragraphedeliste"/>
        <w:ind w:left="1080"/>
      </w:pPr>
      <w:r>
        <w:t xml:space="preserve">Notre action au quotidien : </w:t>
      </w:r>
      <w:r w:rsidR="000E61D2">
        <w:t>cohérence entre le récit et les actes</w:t>
      </w:r>
    </w:p>
    <w:p w:rsidR="000E61D2" w:rsidRDefault="000E61D2" w:rsidP="0026264F">
      <w:pPr>
        <w:pStyle w:val="Paragraphedeliste"/>
        <w:ind w:left="1080"/>
      </w:pPr>
      <w:r>
        <w:t>Mobilisation massive des acteurs non étatiques pour la COP 21</w:t>
      </w:r>
    </w:p>
    <w:p w:rsidR="000E61D2" w:rsidRDefault="000E61D2" w:rsidP="0026264F">
      <w:pPr>
        <w:pStyle w:val="Paragraphedeliste"/>
        <w:ind w:left="1080"/>
      </w:pPr>
      <w:r>
        <w:t>Initiatives locales qui se multiplient : l’économie circulaire extraire transformer utiliser jeter -&gt; logique collaborative en recyclant une partie des produits = partage des biens en louant, Michelin vend des pneus aux compagnies aériennes et facture aux nombres d’atterrissages en devenant responsable du déchet donc doit fabriquer un pneu qui dure plus longtemps dons moins de fabrication moins de consommation.</w:t>
      </w:r>
    </w:p>
    <w:p w:rsidR="000E61D2" w:rsidRDefault="004C20F8" w:rsidP="0026264F">
      <w:pPr>
        <w:pStyle w:val="Paragraphedeliste"/>
        <w:ind w:left="1080"/>
      </w:pPr>
      <w:r>
        <w:t>Autrefois développement = couple état / grande entreprise</w:t>
      </w:r>
    </w:p>
    <w:p w:rsidR="004C20F8" w:rsidRDefault="004C20F8" w:rsidP="0026264F">
      <w:pPr>
        <w:pStyle w:val="Paragraphedeliste"/>
        <w:ind w:left="1080"/>
      </w:pPr>
      <w:r>
        <w:t>90 – 2000 économie socialement responsable acceptabilité de l’entreprise</w:t>
      </w:r>
    </w:p>
    <w:p w:rsidR="004C20F8" w:rsidRDefault="004C20F8" w:rsidP="0026264F">
      <w:pPr>
        <w:pStyle w:val="Paragraphedeliste"/>
        <w:ind w:left="1080"/>
      </w:pPr>
      <w:r>
        <w:t>Depuis 2000 : économie sédentaire ou nomade = délocalisée</w:t>
      </w:r>
    </w:p>
    <w:p w:rsidR="004C20F8" w:rsidRDefault="004C20F8" w:rsidP="0026264F">
      <w:pPr>
        <w:pStyle w:val="Paragraphedeliste"/>
        <w:ind w:left="1080"/>
      </w:pPr>
      <w:r>
        <w:t>Co construire un ancrage local</w:t>
      </w:r>
    </w:p>
    <w:p w:rsidR="004C20F8" w:rsidRDefault="004C20F8" w:rsidP="0026264F">
      <w:pPr>
        <w:pStyle w:val="Paragraphedeliste"/>
        <w:ind w:left="1080"/>
      </w:pPr>
      <w:r>
        <w:t xml:space="preserve">Cohérence avec notre discours : </w:t>
      </w:r>
      <w:r w:rsidR="00625E42">
        <w:t>citation de l’Evangile de Luc, mais aussi les propos du Pape François</w:t>
      </w:r>
    </w:p>
    <w:p w:rsidR="006C2FC3" w:rsidRDefault="006C2FC3" w:rsidP="0026264F">
      <w:pPr>
        <w:pStyle w:val="Paragraphedeliste"/>
        <w:ind w:left="1080"/>
      </w:pPr>
      <w:r>
        <w:t xml:space="preserve">Responsabilité sociétale des entreprises = responsabilité des entreprises qu’elles </w:t>
      </w:r>
      <w:bookmarkStart w:id="0" w:name="_GoBack"/>
      <w:bookmarkEnd w:id="0"/>
      <w:r w:rsidR="00E83EC4">
        <w:t>génèrent</w:t>
      </w:r>
      <w:r>
        <w:t xml:space="preserve"> sur l’extérieur</w:t>
      </w:r>
    </w:p>
    <w:p w:rsidR="006C2FC3" w:rsidRDefault="006C2FC3" w:rsidP="0026264F">
      <w:pPr>
        <w:pStyle w:val="Paragraphedeliste"/>
        <w:ind w:left="1080"/>
      </w:pPr>
      <w:r>
        <w:t>Comment faire pour que nos actions soient en corrélation avec l’appartenance ecclésiale ?</w:t>
      </w:r>
    </w:p>
    <w:p w:rsidR="006C2FC3" w:rsidRDefault="00A6470C" w:rsidP="0026264F">
      <w:pPr>
        <w:pStyle w:val="Paragraphedeliste"/>
        <w:ind w:left="1080"/>
      </w:pPr>
      <w:r>
        <w:t>Au plan personnel quelle démarche ?</w:t>
      </w:r>
    </w:p>
    <w:p w:rsidR="00A6470C" w:rsidRDefault="00A6470C" w:rsidP="00A6470C">
      <w:pPr>
        <w:pStyle w:val="Paragraphedeliste"/>
        <w:numPr>
          <w:ilvl w:val="0"/>
          <w:numId w:val="1"/>
        </w:numPr>
      </w:pPr>
      <w:r>
        <w:t>La technologie ne pourra pas tout</w:t>
      </w:r>
    </w:p>
    <w:p w:rsidR="00A6470C" w:rsidRDefault="00A6470C" w:rsidP="00A6470C">
      <w:pPr>
        <w:pStyle w:val="Paragraphedeliste"/>
        <w:numPr>
          <w:ilvl w:val="0"/>
          <w:numId w:val="1"/>
        </w:numPr>
      </w:pPr>
      <w:r>
        <w:t>Ellul et Ilitch</w:t>
      </w:r>
    </w:p>
    <w:p w:rsidR="006F6948" w:rsidRDefault="006F6948" w:rsidP="00A6470C">
      <w:pPr>
        <w:pStyle w:val="Paragraphedeliste"/>
        <w:numPr>
          <w:ilvl w:val="0"/>
          <w:numId w:val="1"/>
        </w:numPr>
      </w:pPr>
      <w:r>
        <w:t xml:space="preserve">LE problème actuel en </w:t>
      </w:r>
      <w:r w:rsidR="00E83EC4">
        <w:t>agroalimentaire</w:t>
      </w:r>
      <w:r>
        <w:t> : n’est pas la capacité de production mais 30% de matières jetées.</w:t>
      </w:r>
    </w:p>
    <w:p w:rsidR="006F6948" w:rsidRDefault="006F6948" w:rsidP="00A6470C">
      <w:pPr>
        <w:pStyle w:val="Paragraphedeliste"/>
        <w:numPr>
          <w:ilvl w:val="0"/>
          <w:numId w:val="1"/>
        </w:numPr>
      </w:pPr>
      <w:r>
        <w:t xml:space="preserve">Objectif zéro carbone : 20% </w:t>
      </w:r>
    </w:p>
    <w:p w:rsidR="006F6948" w:rsidRDefault="006F6948" w:rsidP="006F6948">
      <w:r>
        <w:t>Comment modifier notre empreinte écologique</w:t>
      </w:r>
    </w:p>
    <w:p w:rsidR="006F6948" w:rsidRDefault="006F6948" w:rsidP="006F6948"/>
    <w:p w:rsidR="006C2FC3" w:rsidRDefault="006C2FC3" w:rsidP="0026264F">
      <w:pPr>
        <w:pStyle w:val="Paragraphedeliste"/>
        <w:ind w:left="1080"/>
      </w:pPr>
    </w:p>
    <w:p w:rsidR="00B95FDB" w:rsidRDefault="00B95FDB" w:rsidP="00A01C78">
      <w:pPr>
        <w:pStyle w:val="Paragraphedeliste"/>
        <w:ind w:left="1080"/>
      </w:pPr>
    </w:p>
    <w:sectPr w:rsidR="00B95FDB" w:rsidSect="005C2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887"/>
    <w:multiLevelType w:val="hybridMultilevel"/>
    <w:tmpl w:val="8E6C6B34"/>
    <w:lvl w:ilvl="0" w:tplc="4F5E5BDC">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396D59"/>
    <w:multiLevelType w:val="hybridMultilevel"/>
    <w:tmpl w:val="A7B8BCB2"/>
    <w:lvl w:ilvl="0" w:tplc="57105CB2">
      <w:start w:val="3"/>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7DA8674B"/>
    <w:multiLevelType w:val="hybridMultilevel"/>
    <w:tmpl w:val="D15A2B28"/>
    <w:lvl w:ilvl="0" w:tplc="2E76D57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496F"/>
    <w:rsid w:val="00024AFE"/>
    <w:rsid w:val="000C6CEF"/>
    <w:rsid w:val="000E61D2"/>
    <w:rsid w:val="00140826"/>
    <w:rsid w:val="00142997"/>
    <w:rsid w:val="0026264F"/>
    <w:rsid w:val="002D583B"/>
    <w:rsid w:val="004C20F8"/>
    <w:rsid w:val="004D2A33"/>
    <w:rsid w:val="005C236B"/>
    <w:rsid w:val="005E29AB"/>
    <w:rsid w:val="005F5188"/>
    <w:rsid w:val="0062162D"/>
    <w:rsid w:val="00625E42"/>
    <w:rsid w:val="006C2FC3"/>
    <w:rsid w:val="006E3303"/>
    <w:rsid w:val="006F6948"/>
    <w:rsid w:val="007B496F"/>
    <w:rsid w:val="009155CF"/>
    <w:rsid w:val="00A01C78"/>
    <w:rsid w:val="00A6470C"/>
    <w:rsid w:val="00B95FDB"/>
    <w:rsid w:val="00E155EB"/>
    <w:rsid w:val="00E40786"/>
    <w:rsid w:val="00E83E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29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vclaire</dc:creator>
  <cp:lastModifiedBy>frolivier</cp:lastModifiedBy>
  <cp:revision>2</cp:revision>
  <dcterms:created xsi:type="dcterms:W3CDTF">2017-05-18T15:55:00Z</dcterms:created>
  <dcterms:modified xsi:type="dcterms:W3CDTF">2017-05-18T15:55:00Z</dcterms:modified>
</cp:coreProperties>
</file>